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59" w:rsidRPr="00646D4C" w:rsidRDefault="00946F59" w:rsidP="00646D4C">
      <w:pPr>
        <w:widowControl/>
        <w:numPr>
          <w:ilvl w:val="0"/>
          <w:numId w:val="6"/>
        </w:numPr>
        <w:tabs>
          <w:tab w:val="clear" w:pos="227"/>
          <w:tab w:val="num" w:pos="540"/>
        </w:tabs>
        <w:autoSpaceDE/>
        <w:autoSpaceDN/>
        <w:spacing w:before="240"/>
        <w:ind w:left="540" w:hanging="540"/>
        <w:jc w:val="both"/>
        <w:rPr>
          <w:rFonts w:ascii="Arial" w:hAnsi="Arial" w:cs="Arial"/>
          <w:bCs/>
          <w:spacing w:val="-3"/>
          <w:sz w:val="22"/>
          <w:szCs w:val="22"/>
          <w:lang w:eastAsia="en-AU"/>
        </w:rPr>
      </w:pPr>
      <w:bookmarkStart w:id="0" w:name="_GoBack"/>
      <w:bookmarkEnd w:id="0"/>
      <w:r w:rsidRPr="00646D4C">
        <w:rPr>
          <w:rFonts w:ascii="Arial" w:hAnsi="Arial" w:cs="Arial"/>
          <w:bCs/>
          <w:spacing w:val="-3"/>
          <w:sz w:val="22"/>
          <w:szCs w:val="22"/>
          <w:lang w:eastAsia="en-AU"/>
        </w:rPr>
        <w:t xml:space="preserve">The </w:t>
      </w:r>
      <w:r w:rsidR="00646D4C" w:rsidRPr="00646D4C">
        <w:rPr>
          <w:rFonts w:ascii="Arial" w:hAnsi="Arial" w:cs="Arial"/>
          <w:bCs/>
          <w:spacing w:val="-3"/>
          <w:sz w:val="22"/>
          <w:szCs w:val="22"/>
          <w:lang w:eastAsia="en-AU"/>
        </w:rPr>
        <w:t>Fair Work (Commonwealth Powers) and Other Provisions Bill 2009</w:t>
      </w:r>
      <w:r w:rsidRPr="00646D4C">
        <w:rPr>
          <w:rFonts w:ascii="Arial" w:hAnsi="Arial" w:cs="Arial"/>
          <w:bCs/>
          <w:spacing w:val="-3"/>
          <w:sz w:val="22"/>
          <w:szCs w:val="22"/>
          <w:lang w:eastAsia="en-AU"/>
        </w:rPr>
        <w:t xml:space="preserve"> </w:t>
      </w:r>
      <w:r w:rsidR="00646D4C">
        <w:rPr>
          <w:rFonts w:ascii="Arial" w:hAnsi="Arial" w:cs="Arial"/>
          <w:bCs/>
          <w:spacing w:val="-3"/>
          <w:sz w:val="22"/>
          <w:szCs w:val="22"/>
          <w:lang w:eastAsia="en-AU"/>
        </w:rPr>
        <w:t>contains provisions</w:t>
      </w:r>
      <w:r w:rsidR="00646D4C" w:rsidRPr="00646D4C">
        <w:rPr>
          <w:rFonts w:ascii="Arial" w:hAnsi="Arial" w:cs="Arial"/>
          <w:bCs/>
          <w:spacing w:val="-3"/>
          <w:sz w:val="22"/>
          <w:szCs w:val="22"/>
          <w:lang w:eastAsia="en-AU"/>
        </w:rPr>
        <w:t xml:space="preserve"> </w:t>
      </w:r>
      <w:r w:rsidRPr="00646D4C">
        <w:rPr>
          <w:rFonts w:ascii="Arial" w:hAnsi="Arial" w:cs="Arial"/>
          <w:bCs/>
          <w:spacing w:val="-3"/>
          <w:sz w:val="22"/>
          <w:szCs w:val="22"/>
          <w:lang w:eastAsia="en-AU"/>
        </w:rPr>
        <w:t xml:space="preserve">to: </w:t>
      </w:r>
    </w:p>
    <w:p w:rsidR="00946F59" w:rsidRPr="00646D4C" w:rsidRDefault="00FF6AC6" w:rsidP="00646D4C">
      <w:pPr>
        <w:widowControl/>
        <w:numPr>
          <w:ilvl w:val="0"/>
          <w:numId w:val="8"/>
        </w:numPr>
        <w:tabs>
          <w:tab w:val="clear" w:pos="283"/>
          <w:tab w:val="num" w:pos="900"/>
        </w:tabs>
        <w:autoSpaceDE/>
        <w:autoSpaceDN/>
        <w:spacing w:before="120"/>
        <w:ind w:left="900" w:hanging="360"/>
        <w:jc w:val="both"/>
        <w:rPr>
          <w:rFonts w:ascii="Arial" w:hAnsi="Arial" w:cs="Arial"/>
          <w:sz w:val="22"/>
          <w:szCs w:val="22"/>
          <w:lang w:eastAsia="en-AU"/>
        </w:rPr>
      </w:pPr>
      <w:r w:rsidRPr="00646D4C">
        <w:rPr>
          <w:rFonts w:ascii="Arial" w:hAnsi="Arial" w:cs="Arial"/>
          <w:sz w:val="22"/>
          <w:szCs w:val="22"/>
          <w:lang w:eastAsia="en-AU"/>
        </w:rPr>
        <w:t>r</w:t>
      </w:r>
      <w:r w:rsidR="00946F59" w:rsidRPr="00646D4C">
        <w:rPr>
          <w:rFonts w:ascii="Arial" w:hAnsi="Arial" w:cs="Arial"/>
          <w:sz w:val="22"/>
          <w:szCs w:val="22"/>
          <w:lang w:eastAsia="en-AU"/>
        </w:rPr>
        <w:t>e</w:t>
      </w:r>
      <w:r w:rsidRPr="00646D4C">
        <w:rPr>
          <w:rFonts w:ascii="Arial" w:hAnsi="Arial" w:cs="Arial"/>
          <w:sz w:val="22"/>
          <w:szCs w:val="22"/>
          <w:lang w:eastAsia="en-AU"/>
        </w:rPr>
        <w:t>fer certain powers relating to workplace relations to the Parliament of the Commonwealth, to enable the Parliament of the Commonwealth to make laws about workplace relations for employees and employers in Queensland who would otherwise be outside the reach of Commonwealth legislative power</w:t>
      </w:r>
      <w:r w:rsidR="00946F59" w:rsidRPr="00646D4C">
        <w:rPr>
          <w:rFonts w:ascii="Arial" w:hAnsi="Arial" w:cs="Arial"/>
          <w:sz w:val="22"/>
          <w:szCs w:val="22"/>
          <w:lang w:eastAsia="en-AU"/>
        </w:rPr>
        <w:t xml:space="preserve">; and </w:t>
      </w:r>
    </w:p>
    <w:p w:rsidR="006B493A" w:rsidRPr="00646D4C" w:rsidRDefault="006B493A" w:rsidP="00646D4C">
      <w:pPr>
        <w:widowControl/>
        <w:numPr>
          <w:ilvl w:val="0"/>
          <w:numId w:val="8"/>
        </w:numPr>
        <w:tabs>
          <w:tab w:val="clear" w:pos="283"/>
          <w:tab w:val="num" w:pos="900"/>
        </w:tabs>
        <w:autoSpaceDE/>
        <w:autoSpaceDN/>
        <w:spacing w:before="120"/>
        <w:ind w:left="900" w:hanging="360"/>
        <w:jc w:val="both"/>
        <w:rPr>
          <w:rFonts w:ascii="Arial" w:hAnsi="Arial" w:cs="Arial"/>
          <w:sz w:val="22"/>
          <w:szCs w:val="22"/>
          <w:lang w:eastAsia="en-AU"/>
        </w:rPr>
      </w:pPr>
      <w:r w:rsidRPr="00646D4C">
        <w:rPr>
          <w:rFonts w:ascii="Arial" w:hAnsi="Arial" w:cs="Arial"/>
          <w:sz w:val="22"/>
          <w:szCs w:val="22"/>
          <w:lang w:eastAsia="en-AU"/>
        </w:rPr>
        <w:t xml:space="preserve">make some amendments to the </w:t>
      </w:r>
      <w:r w:rsidRPr="00646D4C">
        <w:rPr>
          <w:rFonts w:ascii="Arial" w:hAnsi="Arial" w:cs="Arial"/>
          <w:i/>
          <w:sz w:val="22"/>
          <w:szCs w:val="22"/>
          <w:lang w:eastAsia="en-AU"/>
        </w:rPr>
        <w:t>Industrial Relations Act 1999</w:t>
      </w:r>
      <w:r w:rsidRPr="00646D4C">
        <w:rPr>
          <w:rFonts w:ascii="Arial" w:hAnsi="Arial" w:cs="Arial"/>
          <w:sz w:val="22"/>
          <w:szCs w:val="22"/>
          <w:lang w:eastAsia="en-AU"/>
        </w:rPr>
        <w:t xml:space="preserve"> to enable some employers to be declared to be excluded from the </w:t>
      </w:r>
      <w:r w:rsidR="00FA3E37" w:rsidRPr="00646D4C">
        <w:rPr>
          <w:rFonts w:ascii="Arial" w:hAnsi="Arial" w:cs="Arial"/>
          <w:sz w:val="22"/>
          <w:szCs w:val="22"/>
          <w:lang w:eastAsia="en-AU"/>
        </w:rPr>
        <w:t>referral; and</w:t>
      </w:r>
    </w:p>
    <w:p w:rsidR="00FA3E37" w:rsidRPr="00646D4C" w:rsidRDefault="00FA3E37" w:rsidP="00646D4C">
      <w:pPr>
        <w:widowControl/>
        <w:numPr>
          <w:ilvl w:val="0"/>
          <w:numId w:val="8"/>
        </w:numPr>
        <w:tabs>
          <w:tab w:val="clear" w:pos="283"/>
          <w:tab w:val="num" w:pos="900"/>
        </w:tabs>
        <w:autoSpaceDE/>
        <w:autoSpaceDN/>
        <w:spacing w:before="120"/>
        <w:ind w:left="900" w:hanging="360"/>
        <w:jc w:val="both"/>
        <w:rPr>
          <w:rFonts w:ascii="Arial" w:hAnsi="Arial" w:cs="Arial"/>
          <w:sz w:val="22"/>
          <w:szCs w:val="22"/>
          <w:lang w:eastAsia="en-AU"/>
        </w:rPr>
      </w:pPr>
      <w:r w:rsidRPr="00646D4C">
        <w:rPr>
          <w:rFonts w:ascii="Arial" w:hAnsi="Arial" w:cs="Arial"/>
          <w:sz w:val="22"/>
          <w:szCs w:val="22"/>
          <w:lang w:eastAsia="en-AU"/>
        </w:rPr>
        <w:t xml:space="preserve">preserve some State law entitlements for employees who will be covered by the Commonwealth workplace relations system; and </w:t>
      </w:r>
    </w:p>
    <w:p w:rsidR="00FF6AC6" w:rsidRPr="00646D4C" w:rsidRDefault="00FF6AC6" w:rsidP="00646D4C">
      <w:pPr>
        <w:widowControl/>
        <w:numPr>
          <w:ilvl w:val="0"/>
          <w:numId w:val="8"/>
        </w:numPr>
        <w:tabs>
          <w:tab w:val="clear" w:pos="283"/>
          <w:tab w:val="num" w:pos="900"/>
        </w:tabs>
        <w:autoSpaceDE/>
        <w:autoSpaceDN/>
        <w:spacing w:before="120"/>
        <w:ind w:left="900" w:hanging="360"/>
        <w:jc w:val="both"/>
        <w:rPr>
          <w:rFonts w:ascii="Arial" w:hAnsi="Arial" w:cs="Arial"/>
          <w:sz w:val="22"/>
          <w:szCs w:val="22"/>
          <w:lang w:eastAsia="en-AU"/>
        </w:rPr>
      </w:pPr>
      <w:r w:rsidRPr="00646D4C">
        <w:rPr>
          <w:rFonts w:ascii="Arial" w:hAnsi="Arial" w:cs="Arial"/>
          <w:sz w:val="22"/>
          <w:szCs w:val="22"/>
          <w:lang w:eastAsia="en-AU"/>
        </w:rPr>
        <w:t xml:space="preserve">make some consequential amendments to the </w:t>
      </w:r>
      <w:r w:rsidRPr="00646D4C">
        <w:rPr>
          <w:rFonts w:ascii="Arial" w:hAnsi="Arial" w:cs="Arial"/>
          <w:i/>
          <w:sz w:val="22"/>
          <w:szCs w:val="22"/>
          <w:lang w:eastAsia="en-AU"/>
        </w:rPr>
        <w:t>Industrial Relations Act 1999</w:t>
      </w:r>
      <w:r w:rsidRPr="00646D4C">
        <w:rPr>
          <w:rFonts w:ascii="Arial" w:hAnsi="Arial" w:cs="Arial"/>
          <w:sz w:val="22"/>
          <w:szCs w:val="22"/>
          <w:lang w:eastAsia="en-AU"/>
        </w:rPr>
        <w:t xml:space="preserve"> and a number of other Acts to reflect the replacement of the old Commonwealth </w:t>
      </w:r>
      <w:r w:rsidRPr="00646D4C">
        <w:rPr>
          <w:rFonts w:ascii="Arial" w:hAnsi="Arial" w:cs="Arial"/>
          <w:i/>
          <w:sz w:val="22"/>
          <w:szCs w:val="22"/>
          <w:lang w:eastAsia="en-AU"/>
        </w:rPr>
        <w:t>Workplace Relations Act 1996</w:t>
      </w:r>
      <w:r w:rsidRPr="00646D4C">
        <w:rPr>
          <w:rFonts w:ascii="Arial" w:hAnsi="Arial" w:cs="Arial"/>
          <w:sz w:val="22"/>
          <w:szCs w:val="22"/>
          <w:lang w:eastAsia="en-AU"/>
        </w:rPr>
        <w:t xml:space="preserve"> with the new Commonwealth </w:t>
      </w:r>
      <w:r w:rsidRPr="00646D4C">
        <w:rPr>
          <w:rFonts w:ascii="Arial" w:hAnsi="Arial" w:cs="Arial"/>
          <w:i/>
          <w:sz w:val="22"/>
          <w:szCs w:val="22"/>
          <w:lang w:eastAsia="en-AU"/>
        </w:rPr>
        <w:t>Fair Work Act 2009</w:t>
      </w:r>
      <w:r w:rsidRPr="00646D4C">
        <w:rPr>
          <w:rFonts w:ascii="Arial" w:hAnsi="Arial" w:cs="Arial"/>
          <w:sz w:val="22"/>
          <w:szCs w:val="22"/>
          <w:lang w:eastAsia="en-AU"/>
        </w:rPr>
        <w:t>.</w:t>
      </w:r>
    </w:p>
    <w:p w:rsidR="00FF6AC6" w:rsidRPr="00646D4C" w:rsidRDefault="00FA3E37" w:rsidP="00646D4C">
      <w:pPr>
        <w:widowControl/>
        <w:numPr>
          <w:ilvl w:val="0"/>
          <w:numId w:val="8"/>
        </w:numPr>
        <w:tabs>
          <w:tab w:val="clear" w:pos="283"/>
          <w:tab w:val="num" w:pos="900"/>
        </w:tabs>
        <w:autoSpaceDE/>
        <w:autoSpaceDN/>
        <w:spacing w:before="120"/>
        <w:ind w:left="900" w:hanging="360"/>
        <w:jc w:val="both"/>
        <w:rPr>
          <w:rFonts w:ascii="Arial" w:hAnsi="Arial" w:cs="Arial"/>
          <w:sz w:val="22"/>
          <w:szCs w:val="22"/>
          <w:lang w:eastAsia="en-AU"/>
        </w:rPr>
      </w:pPr>
      <w:r w:rsidRPr="00646D4C">
        <w:rPr>
          <w:rFonts w:ascii="Arial" w:hAnsi="Arial" w:cs="Arial"/>
          <w:sz w:val="22"/>
          <w:szCs w:val="22"/>
          <w:lang w:eastAsia="en-AU"/>
        </w:rPr>
        <w:t xml:space="preserve">amend the </w:t>
      </w:r>
      <w:r w:rsidR="00B85536" w:rsidRPr="00646D4C">
        <w:rPr>
          <w:rFonts w:ascii="Arial" w:hAnsi="Arial" w:cs="Arial"/>
          <w:i/>
          <w:sz w:val="22"/>
          <w:szCs w:val="22"/>
          <w:lang w:eastAsia="en-AU"/>
        </w:rPr>
        <w:t>Trustees Companies Act 1968</w:t>
      </w:r>
      <w:r w:rsidR="00B85536" w:rsidRPr="00646D4C">
        <w:rPr>
          <w:rFonts w:ascii="Arial" w:hAnsi="Arial" w:cs="Arial"/>
          <w:sz w:val="22"/>
          <w:szCs w:val="22"/>
          <w:lang w:eastAsia="en-AU"/>
        </w:rPr>
        <w:t xml:space="preserve"> to implement the agreement of the </w:t>
      </w:r>
      <w:r w:rsidR="003B5FE7" w:rsidRPr="00646D4C">
        <w:rPr>
          <w:rFonts w:ascii="Arial" w:hAnsi="Arial" w:cs="Arial"/>
          <w:sz w:val="22"/>
          <w:szCs w:val="22"/>
          <w:lang w:eastAsia="en-AU"/>
        </w:rPr>
        <w:t>C</w:t>
      </w:r>
      <w:r w:rsidR="00B85536" w:rsidRPr="00646D4C">
        <w:rPr>
          <w:rFonts w:ascii="Arial" w:hAnsi="Arial" w:cs="Arial"/>
          <w:sz w:val="22"/>
          <w:szCs w:val="22"/>
          <w:lang w:eastAsia="en-AU"/>
        </w:rPr>
        <w:t xml:space="preserve">ouncil of Australian </w:t>
      </w:r>
      <w:r w:rsidR="003B5FE7" w:rsidRPr="00646D4C">
        <w:rPr>
          <w:rFonts w:ascii="Arial" w:hAnsi="Arial" w:cs="Arial"/>
          <w:sz w:val="22"/>
          <w:szCs w:val="22"/>
          <w:lang w:eastAsia="en-AU"/>
        </w:rPr>
        <w:t>G</w:t>
      </w:r>
      <w:r w:rsidR="00B85536" w:rsidRPr="00646D4C">
        <w:rPr>
          <w:rFonts w:ascii="Arial" w:hAnsi="Arial" w:cs="Arial"/>
          <w:sz w:val="22"/>
          <w:szCs w:val="22"/>
          <w:lang w:eastAsia="en-AU"/>
        </w:rPr>
        <w:t xml:space="preserve">overnments for the Commonwealth Government to assume responsibility for the regulation of trustee companies by the end of 2009; </w:t>
      </w:r>
    </w:p>
    <w:p w:rsidR="00B85536" w:rsidRPr="00646D4C" w:rsidRDefault="00B85536" w:rsidP="00646D4C">
      <w:pPr>
        <w:widowControl/>
        <w:numPr>
          <w:ilvl w:val="0"/>
          <w:numId w:val="8"/>
        </w:numPr>
        <w:tabs>
          <w:tab w:val="clear" w:pos="283"/>
          <w:tab w:val="num" w:pos="900"/>
        </w:tabs>
        <w:autoSpaceDE/>
        <w:autoSpaceDN/>
        <w:spacing w:before="120"/>
        <w:ind w:left="900" w:hanging="360"/>
        <w:jc w:val="both"/>
        <w:rPr>
          <w:rFonts w:ascii="Arial" w:hAnsi="Arial" w:cs="Arial"/>
          <w:sz w:val="22"/>
          <w:szCs w:val="22"/>
          <w:lang w:eastAsia="en-AU"/>
        </w:rPr>
      </w:pPr>
      <w:r w:rsidRPr="00646D4C">
        <w:rPr>
          <w:rFonts w:ascii="Arial" w:hAnsi="Arial" w:cs="Arial"/>
          <w:sz w:val="22"/>
          <w:szCs w:val="22"/>
          <w:lang w:eastAsia="en-AU"/>
        </w:rPr>
        <w:t>make some consequential amendments as a result of these changes to the</w:t>
      </w:r>
      <w:r w:rsidR="00FB67CC" w:rsidRPr="00646D4C">
        <w:rPr>
          <w:rFonts w:ascii="Arial" w:hAnsi="Arial" w:cs="Arial"/>
          <w:sz w:val="22"/>
          <w:szCs w:val="22"/>
          <w:lang w:eastAsia="en-AU"/>
        </w:rPr>
        <w:t xml:space="preserve"> </w:t>
      </w:r>
      <w:r w:rsidR="00FB67CC" w:rsidRPr="00014F06">
        <w:rPr>
          <w:rFonts w:ascii="Arial" w:hAnsi="Arial" w:cs="Arial"/>
          <w:i/>
          <w:sz w:val="22"/>
          <w:szCs w:val="22"/>
          <w:lang w:eastAsia="en-AU"/>
        </w:rPr>
        <w:t>T</w:t>
      </w:r>
      <w:r w:rsidR="00FB67CC" w:rsidRPr="00646D4C">
        <w:rPr>
          <w:rFonts w:ascii="Arial" w:hAnsi="Arial" w:cs="Arial"/>
          <w:i/>
          <w:sz w:val="22"/>
          <w:szCs w:val="22"/>
          <w:lang w:eastAsia="en-AU"/>
        </w:rPr>
        <w:t>rustee Companies Act 1968</w:t>
      </w:r>
      <w:r w:rsidR="00FB67CC" w:rsidRPr="00646D4C">
        <w:rPr>
          <w:rFonts w:ascii="Arial" w:hAnsi="Arial" w:cs="Arial"/>
          <w:sz w:val="22"/>
          <w:szCs w:val="22"/>
          <w:lang w:eastAsia="en-AU"/>
        </w:rPr>
        <w:t xml:space="preserve"> and a number of other Acts.</w:t>
      </w:r>
      <w:r w:rsidRPr="00646D4C">
        <w:rPr>
          <w:rFonts w:ascii="Arial" w:hAnsi="Arial" w:cs="Arial"/>
          <w:sz w:val="22"/>
          <w:szCs w:val="22"/>
          <w:lang w:eastAsia="en-AU"/>
        </w:rPr>
        <w:t xml:space="preserve"> </w:t>
      </w:r>
    </w:p>
    <w:p w:rsidR="0094562E" w:rsidRPr="00646D4C" w:rsidRDefault="00F25A4B" w:rsidP="00646D4C">
      <w:pPr>
        <w:widowControl/>
        <w:numPr>
          <w:ilvl w:val="0"/>
          <w:numId w:val="8"/>
        </w:numPr>
        <w:tabs>
          <w:tab w:val="clear" w:pos="283"/>
          <w:tab w:val="num" w:pos="900"/>
        </w:tabs>
        <w:autoSpaceDE/>
        <w:autoSpaceDN/>
        <w:spacing w:before="120"/>
        <w:ind w:left="900" w:hanging="360"/>
        <w:jc w:val="both"/>
        <w:rPr>
          <w:rFonts w:ascii="Arial" w:hAnsi="Arial" w:cs="Arial"/>
          <w:sz w:val="22"/>
          <w:szCs w:val="22"/>
          <w:lang w:eastAsia="en-AU"/>
        </w:rPr>
      </w:pPr>
      <w:r w:rsidRPr="00646D4C">
        <w:rPr>
          <w:rFonts w:ascii="Arial" w:hAnsi="Arial" w:cs="Arial"/>
          <w:sz w:val="22"/>
          <w:szCs w:val="22"/>
          <w:lang w:eastAsia="en-AU"/>
        </w:rPr>
        <w:t xml:space="preserve">amend the </w:t>
      </w:r>
      <w:r w:rsidRPr="00646D4C">
        <w:rPr>
          <w:rFonts w:ascii="Arial" w:hAnsi="Arial" w:cs="Arial"/>
          <w:i/>
          <w:sz w:val="22"/>
          <w:szCs w:val="22"/>
          <w:lang w:eastAsia="en-AU"/>
        </w:rPr>
        <w:t>Adoption Act 2009</w:t>
      </w:r>
      <w:r w:rsidRPr="00646D4C">
        <w:rPr>
          <w:rFonts w:ascii="Arial" w:hAnsi="Arial" w:cs="Arial"/>
          <w:sz w:val="22"/>
          <w:szCs w:val="22"/>
          <w:lang w:eastAsia="en-AU"/>
        </w:rPr>
        <w:t xml:space="preserve"> to</w:t>
      </w:r>
      <w:r w:rsidR="0094562E" w:rsidRPr="00646D4C">
        <w:rPr>
          <w:rFonts w:ascii="Arial" w:hAnsi="Arial" w:cs="Arial"/>
          <w:sz w:val="22"/>
          <w:szCs w:val="22"/>
          <w:lang w:eastAsia="en-AU"/>
        </w:rPr>
        <w:t xml:space="preserve"> make transitional arrangements for interim orders made under the </w:t>
      </w:r>
      <w:r w:rsidR="0094562E" w:rsidRPr="00646D4C">
        <w:rPr>
          <w:rFonts w:ascii="Arial" w:hAnsi="Arial" w:cs="Arial"/>
          <w:i/>
          <w:sz w:val="22"/>
          <w:szCs w:val="22"/>
          <w:lang w:eastAsia="en-AU"/>
        </w:rPr>
        <w:t>Adoption of Children Act 1964</w:t>
      </w:r>
      <w:r w:rsidR="0094562E" w:rsidRPr="00646D4C">
        <w:rPr>
          <w:rFonts w:ascii="Arial" w:hAnsi="Arial" w:cs="Arial"/>
          <w:sz w:val="22"/>
          <w:szCs w:val="22"/>
          <w:lang w:eastAsia="en-AU"/>
        </w:rPr>
        <w:t xml:space="preserve"> to be treated as interim orders under the </w:t>
      </w:r>
      <w:r w:rsidR="0094562E" w:rsidRPr="00646D4C">
        <w:rPr>
          <w:rFonts w:ascii="Arial" w:hAnsi="Arial" w:cs="Arial"/>
          <w:i/>
          <w:sz w:val="22"/>
          <w:szCs w:val="22"/>
          <w:lang w:eastAsia="en-AU"/>
        </w:rPr>
        <w:t>Adoption Act 2009</w:t>
      </w:r>
      <w:r w:rsidR="0094562E" w:rsidRPr="00646D4C">
        <w:rPr>
          <w:rFonts w:ascii="Arial" w:hAnsi="Arial" w:cs="Arial"/>
          <w:sz w:val="22"/>
          <w:szCs w:val="22"/>
          <w:lang w:eastAsia="en-AU"/>
        </w:rPr>
        <w:t>.</w:t>
      </w:r>
    </w:p>
    <w:p w:rsidR="00F25A4B" w:rsidRPr="00646D4C" w:rsidRDefault="00F25A4B" w:rsidP="00646D4C">
      <w:pPr>
        <w:widowControl/>
        <w:numPr>
          <w:ilvl w:val="0"/>
          <w:numId w:val="8"/>
        </w:numPr>
        <w:tabs>
          <w:tab w:val="clear" w:pos="283"/>
          <w:tab w:val="num" w:pos="900"/>
        </w:tabs>
        <w:autoSpaceDE/>
        <w:autoSpaceDN/>
        <w:spacing w:before="120"/>
        <w:ind w:left="900" w:hanging="360"/>
        <w:jc w:val="both"/>
        <w:rPr>
          <w:rFonts w:ascii="Arial" w:hAnsi="Arial" w:cs="Arial"/>
          <w:sz w:val="22"/>
          <w:szCs w:val="22"/>
          <w:lang w:eastAsia="en-AU"/>
        </w:rPr>
      </w:pPr>
      <w:r w:rsidRPr="00646D4C">
        <w:rPr>
          <w:rFonts w:ascii="Arial" w:hAnsi="Arial" w:cs="Arial"/>
          <w:sz w:val="22"/>
          <w:szCs w:val="22"/>
          <w:lang w:eastAsia="en-AU"/>
        </w:rPr>
        <w:t xml:space="preserve">authorise the Governor </w:t>
      </w:r>
      <w:r w:rsidR="00647C41" w:rsidRPr="00646D4C">
        <w:rPr>
          <w:rFonts w:ascii="Arial" w:hAnsi="Arial" w:cs="Arial"/>
          <w:sz w:val="22"/>
          <w:szCs w:val="22"/>
          <w:lang w:eastAsia="en-AU"/>
        </w:rPr>
        <w:t xml:space="preserve">in Council </w:t>
      </w:r>
      <w:r w:rsidRPr="00646D4C">
        <w:rPr>
          <w:rFonts w:ascii="Arial" w:hAnsi="Arial" w:cs="Arial"/>
          <w:sz w:val="22"/>
          <w:szCs w:val="22"/>
          <w:lang w:eastAsia="en-AU"/>
        </w:rPr>
        <w:t xml:space="preserve">to make a gazette notice endorsing a particular Commonwealth regulation for the </w:t>
      </w:r>
      <w:r w:rsidRPr="00A643F6">
        <w:rPr>
          <w:rFonts w:ascii="Arial" w:hAnsi="Arial" w:cs="Arial"/>
          <w:i/>
          <w:sz w:val="22"/>
          <w:szCs w:val="22"/>
          <w:lang w:eastAsia="en-AU"/>
        </w:rPr>
        <w:t>Trans-Tasman Mutual Recognition (Queensland) Act 2003</w:t>
      </w:r>
      <w:r w:rsidR="00647C41" w:rsidRPr="00646D4C">
        <w:rPr>
          <w:rFonts w:ascii="Arial" w:hAnsi="Arial" w:cs="Arial"/>
          <w:sz w:val="22"/>
          <w:szCs w:val="22"/>
          <w:lang w:eastAsia="en-AU"/>
        </w:rPr>
        <w:t xml:space="preserve"> and to make the amendments necessary to the </w:t>
      </w:r>
      <w:r w:rsidR="00647C41" w:rsidRPr="00A643F6">
        <w:rPr>
          <w:rFonts w:ascii="Arial" w:hAnsi="Arial" w:cs="Arial"/>
          <w:i/>
          <w:sz w:val="22"/>
          <w:szCs w:val="22"/>
          <w:lang w:eastAsia="en-AU"/>
        </w:rPr>
        <w:t>Queensland Mutual Recognition (Queensland) Act 1992</w:t>
      </w:r>
      <w:r w:rsidR="00647C41" w:rsidRPr="00646D4C">
        <w:rPr>
          <w:rFonts w:ascii="Arial" w:hAnsi="Arial" w:cs="Arial"/>
          <w:sz w:val="22"/>
          <w:szCs w:val="22"/>
          <w:lang w:eastAsia="en-AU"/>
        </w:rPr>
        <w:t xml:space="preserve"> to adopt amendments made to the schedules of</w:t>
      </w:r>
      <w:r w:rsidR="007F576A" w:rsidRPr="00646D4C">
        <w:rPr>
          <w:rFonts w:ascii="Arial" w:hAnsi="Arial" w:cs="Arial"/>
          <w:sz w:val="22"/>
          <w:szCs w:val="22"/>
          <w:lang w:eastAsia="en-AU"/>
        </w:rPr>
        <w:t xml:space="preserve"> </w:t>
      </w:r>
      <w:r w:rsidR="00647C41" w:rsidRPr="00646D4C">
        <w:rPr>
          <w:rFonts w:ascii="Arial" w:hAnsi="Arial" w:cs="Arial"/>
          <w:sz w:val="22"/>
          <w:szCs w:val="22"/>
          <w:lang w:eastAsia="en-AU"/>
        </w:rPr>
        <w:t xml:space="preserve">the </w:t>
      </w:r>
      <w:r w:rsidR="00647C41" w:rsidRPr="00A643F6">
        <w:rPr>
          <w:rFonts w:ascii="Arial" w:hAnsi="Arial" w:cs="Arial"/>
          <w:i/>
          <w:sz w:val="22"/>
          <w:szCs w:val="22"/>
          <w:lang w:eastAsia="en-AU"/>
        </w:rPr>
        <w:t>Mutual Recognition Act 1992</w:t>
      </w:r>
      <w:r w:rsidR="00647C41" w:rsidRPr="00646D4C">
        <w:rPr>
          <w:rFonts w:ascii="Arial" w:hAnsi="Arial" w:cs="Arial"/>
          <w:sz w:val="22"/>
          <w:szCs w:val="22"/>
          <w:lang w:eastAsia="en-AU"/>
        </w:rPr>
        <w:t xml:space="preserve"> (Cwlth).</w:t>
      </w:r>
    </w:p>
    <w:p w:rsidR="00646D4C" w:rsidRDefault="00646D4C" w:rsidP="00646D4C">
      <w:pPr>
        <w:widowControl/>
        <w:numPr>
          <w:ilvl w:val="0"/>
          <w:numId w:val="6"/>
        </w:numPr>
        <w:tabs>
          <w:tab w:val="clear" w:pos="227"/>
          <w:tab w:val="num" w:pos="540"/>
        </w:tabs>
        <w:autoSpaceDE/>
        <w:autoSpaceDN/>
        <w:spacing w:before="240"/>
        <w:ind w:left="540" w:hanging="540"/>
        <w:jc w:val="both"/>
        <w:rPr>
          <w:rFonts w:ascii="Arial" w:hAnsi="Arial" w:cs="Arial"/>
          <w:bCs/>
          <w:spacing w:val="-3"/>
          <w:sz w:val="22"/>
          <w:szCs w:val="22"/>
          <w:lang w:eastAsia="en-AU"/>
        </w:rPr>
      </w:pPr>
      <w:r w:rsidRPr="00646D4C">
        <w:rPr>
          <w:rFonts w:ascii="Arial" w:hAnsi="Arial" w:cs="Arial"/>
          <w:bCs/>
          <w:spacing w:val="-3"/>
          <w:sz w:val="22"/>
          <w:szCs w:val="22"/>
          <w:u w:val="single"/>
          <w:lang w:eastAsia="en-AU"/>
        </w:rPr>
        <w:t>Cabinet approved</w:t>
      </w:r>
      <w:r w:rsidRPr="00646D4C">
        <w:rPr>
          <w:rFonts w:ascii="Arial" w:hAnsi="Arial" w:cs="Arial"/>
          <w:bCs/>
          <w:spacing w:val="-3"/>
          <w:sz w:val="22"/>
          <w:szCs w:val="22"/>
          <w:lang w:eastAsia="en-AU"/>
        </w:rPr>
        <w:t xml:space="preserve"> the introduction of the Fair Work (Commonwealth Powers) and Other Provisions Bill 2009 into the Legislative Assembly.  </w:t>
      </w:r>
    </w:p>
    <w:p w:rsidR="00646D4C" w:rsidRDefault="00646D4C" w:rsidP="00867CE1">
      <w:pPr>
        <w:widowControl/>
        <w:autoSpaceDE/>
        <w:autoSpaceDN/>
        <w:spacing w:before="120"/>
        <w:jc w:val="both"/>
        <w:rPr>
          <w:rFonts w:ascii="Arial" w:hAnsi="Arial" w:cs="Arial"/>
          <w:bCs/>
          <w:spacing w:val="-3"/>
          <w:sz w:val="22"/>
          <w:szCs w:val="22"/>
          <w:lang w:eastAsia="en-AU"/>
        </w:rPr>
      </w:pPr>
    </w:p>
    <w:p w:rsidR="00946F59" w:rsidRPr="00646D4C" w:rsidRDefault="00946F59" w:rsidP="0095530D">
      <w:pPr>
        <w:widowControl/>
        <w:numPr>
          <w:ilvl w:val="0"/>
          <w:numId w:val="6"/>
        </w:numPr>
        <w:tabs>
          <w:tab w:val="clear" w:pos="227"/>
          <w:tab w:val="num" w:pos="540"/>
        </w:tabs>
        <w:autoSpaceDE/>
        <w:autoSpaceDN/>
        <w:ind w:left="0" w:firstLine="0"/>
        <w:jc w:val="both"/>
        <w:rPr>
          <w:rFonts w:ascii="Arial" w:hAnsi="Arial" w:cs="Arial"/>
          <w:bCs/>
          <w:spacing w:val="-3"/>
          <w:sz w:val="22"/>
          <w:szCs w:val="22"/>
          <w:u w:val="single"/>
          <w:lang w:eastAsia="en-AU"/>
        </w:rPr>
      </w:pPr>
      <w:r w:rsidRPr="00646D4C">
        <w:rPr>
          <w:rFonts w:ascii="Arial" w:hAnsi="Arial" w:cs="Arial"/>
          <w:bCs/>
          <w:i/>
          <w:spacing w:val="-3"/>
          <w:sz w:val="22"/>
          <w:szCs w:val="22"/>
          <w:u w:val="single"/>
          <w:lang w:eastAsia="en-AU"/>
        </w:rPr>
        <w:t>Attachments</w:t>
      </w:r>
    </w:p>
    <w:p w:rsidR="00946F59" w:rsidRPr="00646D4C" w:rsidRDefault="00EA52A3" w:rsidP="00646D4C">
      <w:pPr>
        <w:widowControl/>
        <w:numPr>
          <w:ilvl w:val="0"/>
          <w:numId w:val="8"/>
        </w:numPr>
        <w:tabs>
          <w:tab w:val="clear" w:pos="283"/>
          <w:tab w:val="num" w:pos="900"/>
        </w:tabs>
        <w:autoSpaceDE/>
        <w:autoSpaceDN/>
        <w:spacing w:before="120"/>
        <w:ind w:left="900" w:hanging="360"/>
        <w:jc w:val="both"/>
        <w:rPr>
          <w:rFonts w:ascii="Arial" w:hAnsi="Arial" w:cs="Arial"/>
          <w:sz w:val="22"/>
          <w:szCs w:val="22"/>
          <w:lang w:eastAsia="en-AU"/>
        </w:rPr>
      </w:pPr>
      <w:hyperlink r:id="rId7" w:history="1">
        <w:r w:rsidR="00FB67CC" w:rsidRPr="007B6B5A">
          <w:rPr>
            <w:rStyle w:val="Hyperlink"/>
            <w:rFonts w:ascii="Arial" w:hAnsi="Arial" w:cs="Arial"/>
            <w:sz w:val="22"/>
            <w:szCs w:val="22"/>
            <w:lang w:eastAsia="en-AU"/>
          </w:rPr>
          <w:t>Fair Work (Commonwealth Powers) and Other Provisions Bill 2009</w:t>
        </w:r>
      </w:hyperlink>
      <w:r w:rsidR="00FB67CC" w:rsidRPr="00646D4C">
        <w:rPr>
          <w:rFonts w:ascii="Arial" w:hAnsi="Arial" w:cs="Arial"/>
          <w:sz w:val="22"/>
          <w:szCs w:val="22"/>
          <w:lang w:eastAsia="en-AU"/>
        </w:rPr>
        <w:t xml:space="preserve"> </w:t>
      </w:r>
    </w:p>
    <w:p w:rsidR="005A0918" w:rsidRPr="00646D4C" w:rsidRDefault="00EA52A3" w:rsidP="00646D4C">
      <w:pPr>
        <w:widowControl/>
        <w:numPr>
          <w:ilvl w:val="0"/>
          <w:numId w:val="8"/>
        </w:numPr>
        <w:tabs>
          <w:tab w:val="clear" w:pos="283"/>
          <w:tab w:val="num" w:pos="900"/>
        </w:tabs>
        <w:autoSpaceDE/>
        <w:autoSpaceDN/>
        <w:spacing w:before="120"/>
        <w:ind w:left="900" w:hanging="360"/>
        <w:jc w:val="both"/>
        <w:rPr>
          <w:rFonts w:ascii="Arial" w:hAnsi="Arial" w:cs="Arial"/>
          <w:sz w:val="22"/>
          <w:szCs w:val="22"/>
          <w:lang w:eastAsia="en-AU"/>
        </w:rPr>
      </w:pPr>
      <w:hyperlink r:id="rId8" w:history="1">
        <w:r w:rsidR="005A0918" w:rsidRPr="007B6B5A">
          <w:rPr>
            <w:rStyle w:val="Hyperlink"/>
            <w:rFonts w:ascii="Arial" w:hAnsi="Arial" w:cs="Arial"/>
            <w:sz w:val="22"/>
            <w:szCs w:val="22"/>
            <w:lang w:eastAsia="en-AU"/>
          </w:rPr>
          <w:t xml:space="preserve">Explanatory </w:t>
        </w:r>
        <w:r w:rsidR="007B6B5A">
          <w:rPr>
            <w:rStyle w:val="Hyperlink"/>
            <w:rFonts w:ascii="Arial" w:hAnsi="Arial" w:cs="Arial"/>
            <w:sz w:val="22"/>
            <w:szCs w:val="22"/>
            <w:lang w:eastAsia="en-AU"/>
          </w:rPr>
          <w:t>N</w:t>
        </w:r>
        <w:r w:rsidR="005A0918" w:rsidRPr="007B6B5A">
          <w:rPr>
            <w:rStyle w:val="Hyperlink"/>
            <w:rFonts w:ascii="Arial" w:hAnsi="Arial" w:cs="Arial"/>
            <w:sz w:val="22"/>
            <w:szCs w:val="22"/>
            <w:lang w:eastAsia="en-AU"/>
          </w:rPr>
          <w:t>ot</w:t>
        </w:r>
        <w:r w:rsidR="007B6B5A">
          <w:rPr>
            <w:rStyle w:val="Hyperlink"/>
            <w:rFonts w:ascii="Arial" w:hAnsi="Arial" w:cs="Arial"/>
            <w:sz w:val="22"/>
            <w:szCs w:val="22"/>
            <w:lang w:eastAsia="en-AU"/>
          </w:rPr>
          <w:t>es</w:t>
        </w:r>
      </w:hyperlink>
    </w:p>
    <w:p w:rsidR="00946F59" w:rsidRDefault="00946F59" w:rsidP="00646D4C">
      <w:pPr>
        <w:widowControl/>
        <w:autoSpaceDE/>
        <w:autoSpaceDN/>
        <w:spacing w:before="120"/>
        <w:ind w:left="357"/>
        <w:jc w:val="both"/>
        <w:rPr>
          <w:rFonts w:ascii="Arial" w:hAnsi="Arial" w:cs="Arial"/>
          <w:sz w:val="22"/>
          <w:szCs w:val="22"/>
          <w:lang w:eastAsia="en-AU"/>
        </w:rPr>
      </w:pPr>
    </w:p>
    <w:p w:rsidR="0095530D" w:rsidRDefault="0095530D" w:rsidP="00646D4C">
      <w:pPr>
        <w:widowControl/>
        <w:autoSpaceDE/>
        <w:autoSpaceDN/>
        <w:spacing w:before="120"/>
        <w:ind w:left="357"/>
        <w:jc w:val="both"/>
        <w:rPr>
          <w:rFonts w:ascii="Arial" w:hAnsi="Arial" w:cs="Arial"/>
          <w:sz w:val="22"/>
          <w:szCs w:val="22"/>
          <w:lang w:eastAsia="en-AU"/>
        </w:rPr>
      </w:pPr>
    </w:p>
    <w:sectPr w:rsidR="0095530D" w:rsidSect="00867CE1">
      <w:headerReference w:type="default" r:id="rId9"/>
      <w:pgSz w:w="11907" w:h="16840" w:code="9"/>
      <w:pgMar w:top="1985" w:right="1418" w:bottom="567" w:left="1418" w:header="851"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EE1" w:rsidRDefault="00BC1EE1">
      <w:r>
        <w:separator/>
      </w:r>
    </w:p>
  </w:endnote>
  <w:endnote w:type="continuationSeparator" w:id="0">
    <w:p w:rsidR="00BC1EE1" w:rsidRDefault="00BC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EE1" w:rsidRDefault="00BC1EE1">
      <w:r>
        <w:separator/>
      </w:r>
    </w:p>
  </w:footnote>
  <w:footnote w:type="continuationSeparator" w:id="0">
    <w:p w:rsidR="00BC1EE1" w:rsidRDefault="00BC1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D4E" w:rsidRPr="000400F9" w:rsidRDefault="00650021" w:rsidP="00646D4C">
    <w:pPr>
      <w:pStyle w:val="Header"/>
      <w:ind w:firstLine="2880"/>
      <w:rPr>
        <w:rFonts w:ascii="Arial" w:hAnsi="Arial" w:cs="Arial"/>
        <w:b/>
        <w:sz w:val="22"/>
        <w:szCs w:val="22"/>
        <w:u w:val="single"/>
      </w:rPr>
    </w:pPr>
    <w:r>
      <w:rPr>
        <w:noProof/>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330D4E" w:rsidRPr="000400F9">
      <w:rPr>
        <w:rFonts w:ascii="Arial" w:hAnsi="Arial" w:cs="Arial"/>
        <w:b/>
        <w:sz w:val="22"/>
        <w:szCs w:val="22"/>
        <w:u w:val="single"/>
      </w:rPr>
      <w:t xml:space="preserve">Cabinet – </w:t>
    </w:r>
    <w:r w:rsidR="00330D4E">
      <w:rPr>
        <w:rFonts w:ascii="Arial" w:hAnsi="Arial" w:cs="Arial"/>
        <w:b/>
        <w:sz w:val="22"/>
        <w:szCs w:val="22"/>
        <w:u w:val="single"/>
      </w:rPr>
      <w:t>October 2009</w:t>
    </w:r>
  </w:p>
  <w:p w:rsidR="00330D4E" w:rsidRPr="00C443A8" w:rsidRDefault="00330D4E" w:rsidP="00646D4C">
    <w:pPr>
      <w:pStyle w:val="Header"/>
      <w:spacing w:before="120"/>
      <w:rPr>
        <w:rFonts w:ascii="Arial" w:hAnsi="Arial" w:cs="Arial"/>
        <w:b/>
        <w:sz w:val="22"/>
        <w:szCs w:val="22"/>
        <w:u w:val="single"/>
      </w:rPr>
    </w:pPr>
    <w:r w:rsidRPr="00C443A8">
      <w:rPr>
        <w:rFonts w:ascii="Arial" w:hAnsi="Arial" w:cs="Arial"/>
        <w:b/>
        <w:sz w:val="22"/>
        <w:szCs w:val="22"/>
        <w:u w:val="single"/>
      </w:rPr>
      <w:t>Fair Work (Commonwealth Powers) and Other Provisions Bill 2009</w:t>
    </w:r>
  </w:p>
  <w:p w:rsidR="00330D4E" w:rsidRDefault="00330D4E" w:rsidP="00646D4C">
    <w:pPr>
      <w:pStyle w:val="Header"/>
      <w:spacing w:before="120"/>
      <w:rPr>
        <w:rFonts w:ascii="Arial" w:hAnsi="Arial" w:cs="Arial"/>
        <w:b/>
        <w:sz w:val="22"/>
        <w:szCs w:val="22"/>
        <w:u w:val="single"/>
      </w:rPr>
    </w:pPr>
    <w:r w:rsidRPr="00646D4C">
      <w:rPr>
        <w:rFonts w:ascii="Arial" w:hAnsi="Arial" w:cs="Arial"/>
        <w:b/>
        <w:sz w:val="22"/>
        <w:szCs w:val="22"/>
        <w:u w:val="single"/>
      </w:rPr>
      <w:t>Attorney-General and Minister for Industrial Relations</w:t>
    </w:r>
  </w:p>
  <w:p w:rsidR="00330D4E" w:rsidRDefault="00330D4E" w:rsidP="00646D4C">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A3119"/>
    <w:multiLevelType w:val="multilevel"/>
    <w:tmpl w:val="8BCEFF8E"/>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50CD4"/>
    <w:multiLevelType w:val="multilevel"/>
    <w:tmpl w:val="8BCEFF8E"/>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E7613F9"/>
    <w:multiLevelType w:val="hybridMultilevel"/>
    <w:tmpl w:val="291214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031884"/>
    <w:multiLevelType w:val="hybridMultilevel"/>
    <w:tmpl w:val="618EFC82"/>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E0F4E75"/>
    <w:multiLevelType w:val="hybridMultilevel"/>
    <w:tmpl w:val="28F82134"/>
    <w:lvl w:ilvl="0" w:tplc="0C09000F">
      <w:start w:val="1"/>
      <w:numFmt w:val="decimal"/>
      <w:lvlText w:val="%1."/>
      <w:lvlJc w:val="left"/>
      <w:pPr>
        <w:tabs>
          <w:tab w:val="num" w:pos="1260"/>
        </w:tabs>
        <w:ind w:left="1260" w:hanging="360"/>
      </w:p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5" w15:restartNumberingAfterBreak="0">
    <w:nsid w:val="64C34B23"/>
    <w:multiLevelType w:val="multilevel"/>
    <w:tmpl w:val="69C06926"/>
    <w:lvl w:ilvl="0">
      <w:start w:val="1"/>
      <w:numFmt w:val="bullet"/>
      <w:lvlText w:val=""/>
      <w:lvlJc w:val="left"/>
      <w:pPr>
        <w:tabs>
          <w:tab w:val="num" w:pos="283"/>
        </w:tabs>
        <w:ind w:left="283" w:hanging="283"/>
      </w:pPr>
      <w:rPr>
        <w:rFonts w:ascii="Symbol" w:hAnsi="Symbol" w:hint="default"/>
        <w:color w:val="000000"/>
        <w:sz w:val="23"/>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5B94997"/>
    <w:multiLevelType w:val="multilevel"/>
    <w:tmpl w:val="EE78FABA"/>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7427D55"/>
    <w:multiLevelType w:val="hybridMultilevel"/>
    <w:tmpl w:val="E79E3230"/>
    <w:lvl w:ilvl="0" w:tplc="B7A0238C">
      <w:start w:val="1"/>
      <w:numFmt w:val="bullet"/>
      <w:lvlText w:val=""/>
      <w:lvlJc w:val="left"/>
      <w:pPr>
        <w:tabs>
          <w:tab w:val="num" w:pos="1448"/>
        </w:tabs>
        <w:ind w:left="1448" w:hanging="454"/>
      </w:pPr>
      <w:rPr>
        <w:rFonts w:ascii="Symbol" w:hAnsi="Symbol" w:hint="default"/>
        <w:color w:val="auto"/>
        <w:sz w:val="23"/>
      </w:rPr>
    </w:lvl>
    <w:lvl w:ilvl="1" w:tplc="0C090019" w:tentative="1">
      <w:start w:val="1"/>
      <w:numFmt w:val="lowerLetter"/>
      <w:lvlText w:val="%2."/>
      <w:lvlJc w:val="left"/>
      <w:pPr>
        <w:tabs>
          <w:tab w:val="num" w:pos="2074"/>
        </w:tabs>
        <w:ind w:left="2074" w:hanging="360"/>
      </w:pPr>
    </w:lvl>
    <w:lvl w:ilvl="2" w:tplc="0C09001B" w:tentative="1">
      <w:start w:val="1"/>
      <w:numFmt w:val="lowerRoman"/>
      <w:lvlText w:val="%3."/>
      <w:lvlJc w:val="right"/>
      <w:pPr>
        <w:tabs>
          <w:tab w:val="num" w:pos="2794"/>
        </w:tabs>
        <w:ind w:left="2794" w:hanging="180"/>
      </w:pPr>
    </w:lvl>
    <w:lvl w:ilvl="3" w:tplc="0C09000F" w:tentative="1">
      <w:start w:val="1"/>
      <w:numFmt w:val="decimal"/>
      <w:lvlText w:val="%4."/>
      <w:lvlJc w:val="left"/>
      <w:pPr>
        <w:tabs>
          <w:tab w:val="num" w:pos="3514"/>
        </w:tabs>
        <w:ind w:left="3514" w:hanging="360"/>
      </w:pPr>
    </w:lvl>
    <w:lvl w:ilvl="4" w:tplc="0C090019" w:tentative="1">
      <w:start w:val="1"/>
      <w:numFmt w:val="lowerLetter"/>
      <w:lvlText w:val="%5."/>
      <w:lvlJc w:val="left"/>
      <w:pPr>
        <w:tabs>
          <w:tab w:val="num" w:pos="4234"/>
        </w:tabs>
        <w:ind w:left="4234" w:hanging="360"/>
      </w:pPr>
    </w:lvl>
    <w:lvl w:ilvl="5" w:tplc="0C09001B" w:tentative="1">
      <w:start w:val="1"/>
      <w:numFmt w:val="lowerRoman"/>
      <w:lvlText w:val="%6."/>
      <w:lvlJc w:val="right"/>
      <w:pPr>
        <w:tabs>
          <w:tab w:val="num" w:pos="4954"/>
        </w:tabs>
        <w:ind w:left="4954" w:hanging="180"/>
      </w:pPr>
    </w:lvl>
    <w:lvl w:ilvl="6" w:tplc="0C09000F" w:tentative="1">
      <w:start w:val="1"/>
      <w:numFmt w:val="decimal"/>
      <w:lvlText w:val="%7."/>
      <w:lvlJc w:val="left"/>
      <w:pPr>
        <w:tabs>
          <w:tab w:val="num" w:pos="5674"/>
        </w:tabs>
        <w:ind w:left="5674" w:hanging="360"/>
      </w:pPr>
    </w:lvl>
    <w:lvl w:ilvl="7" w:tplc="0C090019" w:tentative="1">
      <w:start w:val="1"/>
      <w:numFmt w:val="lowerLetter"/>
      <w:lvlText w:val="%8."/>
      <w:lvlJc w:val="left"/>
      <w:pPr>
        <w:tabs>
          <w:tab w:val="num" w:pos="6394"/>
        </w:tabs>
        <w:ind w:left="6394" w:hanging="360"/>
      </w:pPr>
    </w:lvl>
    <w:lvl w:ilvl="8" w:tplc="0C09001B" w:tentative="1">
      <w:start w:val="1"/>
      <w:numFmt w:val="lowerRoman"/>
      <w:lvlText w:val="%9."/>
      <w:lvlJc w:val="right"/>
      <w:pPr>
        <w:tabs>
          <w:tab w:val="num" w:pos="7114"/>
        </w:tabs>
        <w:ind w:left="7114" w:hanging="180"/>
      </w:pPr>
    </w:lvl>
  </w:abstractNum>
  <w:num w:numId="1">
    <w:abstractNumId w:val="7"/>
  </w:num>
  <w:num w:numId="2">
    <w:abstractNumId w:val="3"/>
  </w:num>
  <w:num w:numId="3">
    <w:abstractNumId w:val="2"/>
  </w:num>
  <w:num w:numId="4">
    <w:abstractNumId w:val="4"/>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59"/>
    <w:rsid w:val="00014F06"/>
    <w:rsid w:val="00025C97"/>
    <w:rsid w:val="00062926"/>
    <w:rsid w:val="00072948"/>
    <w:rsid w:val="000A72C7"/>
    <w:rsid w:val="001417B1"/>
    <w:rsid w:val="001A192B"/>
    <w:rsid w:val="001A4E8C"/>
    <w:rsid w:val="002751BF"/>
    <w:rsid w:val="002B2F0F"/>
    <w:rsid w:val="00330D4E"/>
    <w:rsid w:val="003B5FE7"/>
    <w:rsid w:val="003C75D6"/>
    <w:rsid w:val="00407C8A"/>
    <w:rsid w:val="00412457"/>
    <w:rsid w:val="004331BD"/>
    <w:rsid w:val="00491BD1"/>
    <w:rsid w:val="004A2848"/>
    <w:rsid w:val="004B1D39"/>
    <w:rsid w:val="004E4338"/>
    <w:rsid w:val="005A0918"/>
    <w:rsid w:val="006154D2"/>
    <w:rsid w:val="00646D4C"/>
    <w:rsid w:val="00647C41"/>
    <w:rsid w:val="00650021"/>
    <w:rsid w:val="006B493A"/>
    <w:rsid w:val="00707109"/>
    <w:rsid w:val="00717A5A"/>
    <w:rsid w:val="007B6B5A"/>
    <w:rsid w:val="007D398B"/>
    <w:rsid w:val="007F576A"/>
    <w:rsid w:val="008468A0"/>
    <w:rsid w:val="00867CE1"/>
    <w:rsid w:val="008C3B8D"/>
    <w:rsid w:val="0094562E"/>
    <w:rsid w:val="00946F59"/>
    <w:rsid w:val="0095530D"/>
    <w:rsid w:val="00956089"/>
    <w:rsid w:val="00A50107"/>
    <w:rsid w:val="00A643F6"/>
    <w:rsid w:val="00AA0312"/>
    <w:rsid w:val="00AE256E"/>
    <w:rsid w:val="00B7094C"/>
    <w:rsid w:val="00B85536"/>
    <w:rsid w:val="00BC1EE1"/>
    <w:rsid w:val="00BC74DC"/>
    <w:rsid w:val="00C42C54"/>
    <w:rsid w:val="00C443A8"/>
    <w:rsid w:val="00C53F11"/>
    <w:rsid w:val="00CE19A8"/>
    <w:rsid w:val="00CF20F2"/>
    <w:rsid w:val="00D15781"/>
    <w:rsid w:val="00D225A3"/>
    <w:rsid w:val="00D7274E"/>
    <w:rsid w:val="00D857DF"/>
    <w:rsid w:val="00DE2C79"/>
    <w:rsid w:val="00E23E4F"/>
    <w:rsid w:val="00E36525"/>
    <w:rsid w:val="00E53A55"/>
    <w:rsid w:val="00EA52A3"/>
    <w:rsid w:val="00EE5275"/>
    <w:rsid w:val="00EF4BCB"/>
    <w:rsid w:val="00EF4D63"/>
    <w:rsid w:val="00F25A4B"/>
    <w:rsid w:val="00F6609B"/>
    <w:rsid w:val="00FA3E37"/>
    <w:rsid w:val="00FB67CC"/>
    <w:rsid w:val="00FF6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F59"/>
    <w:pPr>
      <w:widowControl w:val="0"/>
      <w:autoSpaceDE w:val="0"/>
      <w:autoSpaceDN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6F59"/>
    <w:pPr>
      <w:tabs>
        <w:tab w:val="center" w:pos="4153"/>
        <w:tab w:val="right" w:pos="8306"/>
      </w:tabs>
    </w:pPr>
  </w:style>
  <w:style w:type="paragraph" w:styleId="Footer">
    <w:name w:val="footer"/>
    <w:basedOn w:val="Normal"/>
    <w:rsid w:val="00946F59"/>
    <w:pPr>
      <w:tabs>
        <w:tab w:val="center" w:pos="4153"/>
        <w:tab w:val="right" w:pos="8306"/>
      </w:tabs>
    </w:pPr>
  </w:style>
  <w:style w:type="table" w:styleId="TableGrid">
    <w:name w:val="Table Grid"/>
    <w:basedOn w:val="TableNormal"/>
    <w:rsid w:val="00946F5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next w:val="Normal"/>
    <w:rsid w:val="00946F59"/>
    <w:pPr>
      <w:widowControl/>
      <w:autoSpaceDE/>
      <w:autoSpaceDN/>
    </w:pPr>
    <w:rPr>
      <w:rFonts w:ascii="Arial" w:hAnsi="Arial" w:cs="Arial"/>
      <w:sz w:val="22"/>
      <w:szCs w:val="22"/>
    </w:rPr>
  </w:style>
  <w:style w:type="paragraph" w:customStyle="1" w:styleId="CharCharCharCharCharCharCharCharCharCharCharCharChar">
    <w:name w:val="Char Char Char Char Char Char Char Char Char Char Char Char Char"/>
    <w:basedOn w:val="Normal"/>
    <w:next w:val="Normal"/>
    <w:rsid w:val="006B493A"/>
    <w:pPr>
      <w:widowControl/>
      <w:autoSpaceDE/>
      <w:autoSpaceDN/>
    </w:pPr>
    <w:rPr>
      <w:rFonts w:ascii="Arial" w:hAnsi="Arial" w:cs="Arial"/>
      <w:sz w:val="22"/>
      <w:szCs w:val="22"/>
    </w:rPr>
  </w:style>
  <w:style w:type="paragraph" w:styleId="BalloonText">
    <w:name w:val="Balloon Text"/>
    <w:basedOn w:val="Normal"/>
    <w:semiHidden/>
    <w:rsid w:val="003B5FE7"/>
    <w:rPr>
      <w:rFonts w:ascii="Tahoma" w:hAnsi="Tahoma" w:cs="Tahoma"/>
      <w:sz w:val="16"/>
      <w:szCs w:val="16"/>
    </w:rPr>
  </w:style>
  <w:style w:type="character" w:styleId="Hyperlink">
    <w:name w:val="Hyperlink"/>
    <w:basedOn w:val="DefaultParagraphFont"/>
    <w:rsid w:val="007B6B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p%20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1700</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2011</CharactersWithSpaces>
  <SharedDoc>false</SharedDoc>
  <HyperlinkBase>https://www.cabinet.qld.gov.au/documents/2009/Oct/Fair Work (Cth Powers) and other Provisions Bill 2009/</HyperlinkBase>
  <HLinks>
    <vt:vector size="12" baseType="variant">
      <vt:variant>
        <vt:i4>5963786</vt:i4>
      </vt:variant>
      <vt:variant>
        <vt:i4>3</vt:i4>
      </vt:variant>
      <vt:variant>
        <vt:i4>0</vt:i4>
      </vt:variant>
      <vt:variant>
        <vt:i4>5</vt:i4>
      </vt:variant>
      <vt:variant>
        <vt:lpwstr>Attachments/Exp 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COAG</cp:keywords>
  <dc:description/>
  <cp:lastModifiedBy/>
  <cp:revision>2</cp:revision>
  <cp:lastPrinted>2010-08-20T02:24:00Z</cp:lastPrinted>
  <dcterms:created xsi:type="dcterms:W3CDTF">2017-10-24T22:03:00Z</dcterms:created>
  <dcterms:modified xsi:type="dcterms:W3CDTF">2018-03-06T00:59:00Z</dcterms:modified>
  <cp:category>Legislation,Industrial_Relations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-1191706585</vt:i4>
  </property>
  <property fmtid="{D5CDD505-2E9C-101B-9397-08002B2CF9AE}" pid="4" name="_ReviewingToolsShownOnce">
    <vt:lpwstr/>
  </property>
</Properties>
</file>